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88B" w:rsidRDefault="00EA7657">
      <w:pPr>
        <w:jc w:val="center"/>
        <w:rPr>
          <w:rFonts w:ascii="方正小标宋简体" w:eastAsia="方正小标宋简体" w:hAnsi="方正小标宋简体" w:cs="方正小标宋简体"/>
          <w:b/>
          <w:bCs/>
          <w:color w:val="FF0000"/>
          <w:spacing w:val="-80"/>
          <w:sz w:val="72"/>
          <w:szCs w:val="72"/>
        </w:rPr>
      </w:pPr>
      <w:r w:rsidRPr="00EA7657">
        <w:rPr>
          <w:rFonts w:ascii="方正小标宋简体" w:eastAsia="方正小标宋简体" w:hAnsi="方正小标宋简体" w:cs="方正小标宋简体" w:hint="eastAsia"/>
          <w:b/>
          <w:bCs/>
          <w:color w:val="FF0000"/>
          <w:spacing w:val="15"/>
          <w:kern w:val="0"/>
          <w:sz w:val="72"/>
          <w:szCs w:val="72"/>
          <w:fitText w:val="8640" w:id="1100887520"/>
        </w:rPr>
        <w:t>琼台师范学院教务处文件</w:t>
      </w:r>
      <w:r w:rsidRPr="00EA7657">
        <w:rPr>
          <w:rFonts w:ascii="方正小标宋简体" w:eastAsia="方正小标宋简体" w:hAnsi="方正小标宋简体" w:cs="方正小标宋简体" w:hint="eastAsia"/>
          <w:b/>
          <w:bCs/>
          <w:color w:val="FF0000"/>
          <w:spacing w:val="7"/>
          <w:kern w:val="0"/>
          <w:sz w:val="72"/>
          <w:szCs w:val="72"/>
          <w:fitText w:val="8640" w:id="1100887520"/>
        </w:rPr>
        <w:t xml:space="preserve"> </w:t>
      </w:r>
    </w:p>
    <w:p w:rsidR="00FF188B" w:rsidRDefault="00EA7657">
      <w:pPr>
        <w:spacing w:line="600" w:lineRule="exact"/>
        <w:jc w:val="center"/>
        <w:rPr>
          <w:rFonts w:ascii="仿宋" w:eastAsia="仿宋" w:hAnsi="仿宋"/>
          <w:sz w:val="32"/>
          <w:szCs w:val="32"/>
          <w:lang/>
        </w:rPr>
      </w:pPr>
      <w:r>
        <w:rPr>
          <w:rFonts w:ascii="Calibri" w:hAnsi="Calibri"/>
          <w:szCs w:val="21"/>
          <w:lang/>
        </w:rPr>
        <w:t xml:space="preserve"> </w:t>
      </w:r>
      <w:r>
        <w:rPr>
          <w:rFonts w:ascii="仿宋" w:eastAsia="仿宋" w:hAnsi="仿宋" w:cs="仿宋"/>
          <w:sz w:val="32"/>
          <w:szCs w:val="32"/>
          <w:lang/>
        </w:rPr>
        <w:t xml:space="preserve"> </w:t>
      </w:r>
      <w:r>
        <w:rPr>
          <w:rFonts w:ascii="仿宋" w:eastAsia="仿宋" w:hAnsi="仿宋" w:cs="仿宋"/>
          <w:sz w:val="32"/>
          <w:szCs w:val="32"/>
          <w:lang/>
        </w:rPr>
        <w:t>琼台</w:t>
      </w:r>
      <w:r>
        <w:rPr>
          <w:rFonts w:ascii="仿宋" w:eastAsia="仿宋" w:hAnsi="仿宋" w:cs="仿宋" w:hint="eastAsia"/>
          <w:sz w:val="32"/>
          <w:szCs w:val="32"/>
          <w:lang/>
        </w:rPr>
        <w:t>教务</w:t>
      </w:r>
      <w:r>
        <w:rPr>
          <w:rFonts w:ascii="仿宋" w:eastAsia="仿宋" w:hAnsi="仿宋" w:cs="仿宋"/>
          <w:sz w:val="32"/>
          <w:szCs w:val="32"/>
          <w:lang/>
        </w:rPr>
        <w:t>〔</w:t>
      </w:r>
      <w:r>
        <w:rPr>
          <w:rFonts w:ascii="仿宋" w:eastAsia="仿宋" w:hAnsi="仿宋"/>
          <w:sz w:val="32"/>
          <w:szCs w:val="32"/>
          <w:lang/>
        </w:rPr>
        <w:t>202</w:t>
      </w:r>
      <w:r>
        <w:rPr>
          <w:rFonts w:ascii="仿宋" w:eastAsia="仿宋" w:hAnsi="仿宋" w:hint="eastAsia"/>
          <w:sz w:val="32"/>
          <w:szCs w:val="32"/>
          <w:lang/>
        </w:rPr>
        <w:t>2</w:t>
      </w:r>
      <w:r>
        <w:rPr>
          <w:rFonts w:ascii="仿宋" w:eastAsia="仿宋" w:hAnsi="仿宋"/>
          <w:sz w:val="32"/>
          <w:szCs w:val="32"/>
          <w:lang/>
        </w:rPr>
        <w:t>〕</w:t>
      </w:r>
      <w:r w:rsidR="00775C80">
        <w:rPr>
          <w:rFonts w:ascii="仿宋" w:eastAsia="仿宋" w:hAnsi="仿宋" w:hint="eastAsia"/>
          <w:sz w:val="32"/>
          <w:szCs w:val="32"/>
          <w:lang/>
        </w:rPr>
        <w:t>27</w:t>
      </w:r>
      <w:r>
        <w:rPr>
          <w:rFonts w:ascii="仿宋" w:eastAsia="仿宋" w:hAnsi="仿宋" w:cs="仿宋"/>
          <w:sz w:val="32"/>
          <w:szCs w:val="32"/>
          <w:lang/>
        </w:rPr>
        <w:t>号</w:t>
      </w:r>
      <w:r>
        <w:rPr>
          <w:rFonts w:ascii="仿宋" w:eastAsia="仿宋" w:hAnsi="仿宋"/>
          <w:sz w:val="32"/>
          <w:szCs w:val="32"/>
          <w:lang/>
        </w:rPr>
        <w:t xml:space="preserve">     </w:t>
      </w:r>
    </w:p>
    <w:p w:rsidR="00775C80" w:rsidRDefault="00EA7657" w:rsidP="00775C80">
      <w:pPr>
        <w:spacing w:line="360" w:lineRule="auto"/>
        <w:jc w:val="center"/>
        <w:rPr>
          <w:rFonts w:ascii="宋体" w:hAnsi="宋体" w:cs="宋体" w:hint="eastAsia"/>
          <w:b/>
          <w:bCs/>
          <w:spacing w:val="-22"/>
          <w:kern w:val="0"/>
          <w:sz w:val="44"/>
          <w:szCs w:val="44"/>
          <w:lang w:bidi="zh-CN"/>
        </w:rPr>
      </w:pPr>
      <w:r>
        <w:rPr>
          <w:noProof/>
          <w:szCs w:val="21"/>
        </w:rPr>
        <w:drawing>
          <wp:inline distT="0" distB="0" distL="114300" distR="114300">
            <wp:extent cx="5506720" cy="37465"/>
            <wp:effectExtent l="0" t="0" r="1778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cstate="print"/>
                    <a:stretch>
                      <a:fillRect/>
                    </a:stretch>
                  </pic:blipFill>
                  <pic:spPr>
                    <a:xfrm>
                      <a:off x="0" y="0"/>
                      <a:ext cx="5506720" cy="37465"/>
                    </a:xfrm>
                    <a:prstGeom prst="rect">
                      <a:avLst/>
                    </a:prstGeom>
                  </pic:spPr>
                </pic:pic>
              </a:graphicData>
            </a:graphic>
          </wp:inline>
        </w:drawing>
      </w:r>
      <w:r w:rsidR="00775C80" w:rsidRPr="00775C80">
        <w:rPr>
          <w:rFonts w:ascii="宋体" w:hAnsi="宋体" w:cs="宋体" w:hint="eastAsia"/>
          <w:b/>
          <w:bCs/>
          <w:spacing w:val="-22"/>
          <w:kern w:val="0"/>
          <w:sz w:val="44"/>
          <w:szCs w:val="44"/>
          <w:lang w:bidi="zh-CN"/>
        </w:rPr>
        <w:t>关于做好2022届</w:t>
      </w:r>
    </w:p>
    <w:p w:rsidR="00775C80" w:rsidRDefault="00775C80" w:rsidP="00775C80">
      <w:pPr>
        <w:spacing w:line="360" w:lineRule="auto"/>
        <w:jc w:val="center"/>
        <w:rPr>
          <w:rFonts w:ascii="宋体" w:hAnsi="宋体" w:cs="宋体" w:hint="eastAsia"/>
          <w:b/>
          <w:bCs/>
          <w:spacing w:val="-22"/>
          <w:kern w:val="0"/>
          <w:sz w:val="44"/>
          <w:szCs w:val="44"/>
          <w:lang w:bidi="zh-CN"/>
        </w:rPr>
      </w:pPr>
      <w:r w:rsidRPr="00775C80">
        <w:rPr>
          <w:rFonts w:ascii="宋体" w:hAnsi="宋体" w:cs="宋体" w:hint="eastAsia"/>
          <w:b/>
          <w:bCs/>
          <w:spacing w:val="-22"/>
          <w:kern w:val="0"/>
          <w:sz w:val="44"/>
          <w:szCs w:val="44"/>
          <w:lang w:bidi="zh-CN"/>
        </w:rPr>
        <w:t>教育类师范生免试认定教师资格</w:t>
      </w:r>
    </w:p>
    <w:p w:rsidR="00775C80" w:rsidRPr="00775C80" w:rsidRDefault="00775C80" w:rsidP="00775C80">
      <w:pPr>
        <w:spacing w:line="360" w:lineRule="auto"/>
        <w:jc w:val="center"/>
        <w:rPr>
          <w:rFonts w:ascii="宋体" w:hAnsi="宋体" w:cs="宋体"/>
          <w:b/>
          <w:bCs/>
          <w:spacing w:val="-22"/>
          <w:kern w:val="0"/>
          <w:sz w:val="44"/>
          <w:szCs w:val="44"/>
          <w:lang w:bidi="zh-CN"/>
        </w:rPr>
      </w:pPr>
      <w:r w:rsidRPr="00775C80">
        <w:rPr>
          <w:rFonts w:ascii="宋体" w:hAnsi="宋体" w:cs="宋体" w:hint="eastAsia"/>
          <w:b/>
          <w:bCs/>
          <w:spacing w:val="-22"/>
          <w:kern w:val="0"/>
          <w:sz w:val="44"/>
          <w:szCs w:val="44"/>
          <w:lang w:bidi="zh-CN"/>
        </w:rPr>
        <w:t>教育教学能力考核工作的通知</w:t>
      </w:r>
    </w:p>
    <w:p w:rsidR="00775C80" w:rsidRDefault="00775C80" w:rsidP="00775C80">
      <w:pPr>
        <w:pStyle w:val="1"/>
        <w:autoSpaceDE w:val="0"/>
        <w:autoSpaceDN w:val="0"/>
        <w:spacing w:before="147"/>
        <w:ind w:firstLine="0"/>
        <w:rPr>
          <w:spacing w:val="-22"/>
          <w:kern w:val="0"/>
          <w:sz w:val="36"/>
          <w:szCs w:val="36"/>
        </w:rPr>
      </w:pPr>
      <w:r>
        <w:rPr>
          <w:rFonts w:hint="eastAsia"/>
          <w:spacing w:val="-22"/>
          <w:kern w:val="0"/>
          <w:sz w:val="36"/>
          <w:szCs w:val="36"/>
        </w:rPr>
        <w:t xml:space="preserve"> </w:t>
      </w:r>
    </w:p>
    <w:p w:rsidR="00775C80" w:rsidRDefault="00775C80" w:rsidP="00775C80">
      <w:pPr>
        <w:pStyle w:val="a6"/>
        <w:spacing w:before="0" w:line="560" w:lineRule="exact"/>
        <w:ind w:left="0" w:firstLine="0"/>
        <w:jc w:val="both"/>
        <w:rPr>
          <w:lang w:val="en-US"/>
        </w:rPr>
      </w:pPr>
      <w:r>
        <w:rPr>
          <w:rFonts w:hint="eastAsia"/>
          <w:lang w:val="en-US"/>
        </w:rPr>
        <w:t xml:space="preserve">各教学单位： </w:t>
      </w:r>
    </w:p>
    <w:p w:rsidR="00775C80" w:rsidRDefault="00775C80" w:rsidP="00775C80">
      <w:pPr>
        <w:pStyle w:val="a6"/>
        <w:spacing w:before="0" w:line="560" w:lineRule="exact"/>
        <w:ind w:left="0" w:firstLineChars="200"/>
        <w:jc w:val="both"/>
      </w:pPr>
      <w:r>
        <w:rPr>
          <w:rFonts w:hint="eastAsia"/>
          <w:lang w:val="en-US"/>
        </w:rPr>
        <w:t>为贯彻落实</w:t>
      </w:r>
      <w:r>
        <w:t>教育部《教育类研究生和公费师范生免试认定中小学教师资格改革实施方案》（教师函〔2020〕5 号）和《</w:t>
      </w:r>
      <w:r>
        <w:rPr>
          <w:rFonts w:hint="eastAsia"/>
        </w:rPr>
        <w:t>教育部关于推进师范生免试认定中小学教师资格改革的通知》（教师函〔2022〕1号）的</w:t>
      </w:r>
      <w:r>
        <w:t>精神，推动中小学教师资格改革，提升师范生培养质量</w:t>
      </w:r>
      <w:r>
        <w:rPr>
          <w:rFonts w:hint="eastAsia"/>
        </w:rPr>
        <w:t>，从2022年起，</w:t>
      </w:r>
      <w:r>
        <w:t>我校</w:t>
      </w:r>
      <w:r>
        <w:rPr>
          <w:rFonts w:hint="eastAsia"/>
          <w:lang w:val="en-US"/>
        </w:rPr>
        <w:t>部分</w:t>
      </w:r>
      <w:r>
        <w:t>教育类</w:t>
      </w:r>
      <w:r>
        <w:rPr>
          <w:rFonts w:hint="eastAsia"/>
        </w:rPr>
        <w:t>本</w:t>
      </w:r>
      <w:r>
        <w:t>科生和</w:t>
      </w:r>
      <w:r>
        <w:rPr>
          <w:rFonts w:hint="eastAsia"/>
          <w:lang w:val="en-US"/>
        </w:rPr>
        <w:t>学前教育公费</w:t>
      </w:r>
      <w:r>
        <w:t>师范生可免考国家中小学教师资格考试全部科目，参加学校组织的</w:t>
      </w:r>
      <w:r>
        <w:rPr>
          <w:rFonts w:hint="eastAsia"/>
          <w:lang w:val="en-US"/>
        </w:rPr>
        <w:t>教育教学</w:t>
      </w:r>
      <w:r>
        <w:t>能力考核，认定取得小学</w:t>
      </w:r>
      <w:r>
        <w:rPr>
          <w:rFonts w:hint="eastAsia"/>
        </w:rPr>
        <w:t>（</w:t>
      </w:r>
      <w:r>
        <w:rPr>
          <w:rFonts w:hint="eastAsia"/>
          <w:lang w:val="en-US"/>
        </w:rPr>
        <w:t>幼儿园</w:t>
      </w:r>
      <w:r>
        <w:rPr>
          <w:rFonts w:hint="eastAsia"/>
        </w:rPr>
        <w:t>）</w:t>
      </w:r>
      <w:r>
        <w:t>教师资格。现将我校师范生免试认定小学</w:t>
      </w:r>
      <w:r>
        <w:rPr>
          <w:rFonts w:hint="eastAsia"/>
        </w:rPr>
        <w:t>（</w:t>
      </w:r>
      <w:r>
        <w:rPr>
          <w:rFonts w:hint="eastAsia"/>
          <w:lang w:val="en-US"/>
        </w:rPr>
        <w:t>幼儿园</w:t>
      </w:r>
      <w:r>
        <w:rPr>
          <w:rFonts w:hint="eastAsia"/>
        </w:rPr>
        <w:t>）</w:t>
      </w:r>
      <w:r>
        <w:t>教师资格的</w:t>
      </w:r>
      <w:r>
        <w:rPr>
          <w:rFonts w:hint="eastAsia"/>
          <w:lang w:val="en-US"/>
        </w:rPr>
        <w:t>教育教学</w:t>
      </w:r>
      <w:r>
        <w:t>能力考核工作有关事宜通知如下：</w:t>
      </w:r>
    </w:p>
    <w:p w:rsidR="00775C80" w:rsidRDefault="00775C80" w:rsidP="00775C80">
      <w:pPr>
        <w:pStyle w:val="a6"/>
        <w:spacing w:before="0" w:line="560" w:lineRule="exact"/>
        <w:ind w:left="0" w:firstLineChars="200"/>
        <w:jc w:val="both"/>
      </w:pPr>
      <w:r>
        <w:rPr>
          <w:rFonts w:hint="eastAsia"/>
        </w:rPr>
        <w:t>一、考核对象</w:t>
      </w:r>
    </w:p>
    <w:p w:rsidR="00775C80" w:rsidRPr="00B70384" w:rsidRDefault="00775C80" w:rsidP="00775C80">
      <w:pPr>
        <w:pStyle w:val="a6"/>
        <w:spacing w:before="0" w:line="560" w:lineRule="exact"/>
        <w:ind w:left="0" w:firstLineChars="200"/>
        <w:jc w:val="both"/>
        <w:rPr>
          <w:lang w:val="en-US"/>
        </w:rPr>
      </w:pPr>
      <w:r>
        <w:rPr>
          <w:rFonts w:hint="eastAsia"/>
        </w:rPr>
        <w:t>（一）</w:t>
      </w:r>
      <w:r>
        <w:rPr>
          <w:rFonts w:hint="eastAsia"/>
          <w:lang w:val="en-US"/>
        </w:rPr>
        <w:t>部分</w:t>
      </w:r>
      <w:r>
        <w:t>教育类</w:t>
      </w:r>
      <w:r>
        <w:rPr>
          <w:rFonts w:hint="eastAsia"/>
        </w:rPr>
        <w:t>本</w:t>
      </w:r>
      <w:r>
        <w:t>科生</w:t>
      </w:r>
      <w:r>
        <w:rPr>
          <w:rFonts w:hint="eastAsia"/>
        </w:rPr>
        <w:t>，</w:t>
      </w:r>
      <w:r>
        <w:rPr>
          <w:rFonts w:hint="eastAsia"/>
          <w:lang w:val="en-US"/>
        </w:rPr>
        <w:t>我校2022年实行免试认定教师资格的教育类本科专业为：</w:t>
      </w:r>
      <w:r>
        <w:rPr>
          <w:rFonts w:hint="eastAsia"/>
        </w:rPr>
        <w:t>学</w:t>
      </w:r>
      <w:r>
        <w:t>前教育（</w:t>
      </w:r>
      <w:r>
        <w:rPr>
          <w:rFonts w:hint="eastAsia"/>
          <w:lang w:val="en-US"/>
        </w:rPr>
        <w:t>专业代码040106，校内</w:t>
      </w:r>
      <w:r>
        <w:t>专业代码</w:t>
      </w:r>
      <w:r>
        <w:rPr>
          <w:rFonts w:hint="eastAsia"/>
        </w:rPr>
        <w:t>0507</w:t>
      </w:r>
      <w:r>
        <w:t>）、</w:t>
      </w:r>
      <w:r>
        <w:rPr>
          <w:rFonts w:hint="eastAsia"/>
        </w:rPr>
        <w:t>科学</w:t>
      </w:r>
      <w:r>
        <w:t>教育（</w:t>
      </w:r>
      <w:r>
        <w:rPr>
          <w:rFonts w:hint="eastAsia"/>
          <w:lang w:val="en-US"/>
        </w:rPr>
        <w:t>专业代码040102，校内</w:t>
      </w:r>
      <w:r>
        <w:t>专业代码</w:t>
      </w:r>
      <w:r>
        <w:rPr>
          <w:rFonts w:hint="eastAsia"/>
        </w:rPr>
        <w:t>0313</w:t>
      </w:r>
      <w:r>
        <w:t>）和</w:t>
      </w:r>
      <w:r>
        <w:rPr>
          <w:rFonts w:hint="eastAsia"/>
        </w:rPr>
        <w:t>特殊</w:t>
      </w:r>
      <w:r>
        <w:t>教育</w:t>
      </w:r>
      <w:r>
        <w:rPr>
          <w:rFonts w:hint="eastAsia"/>
        </w:rPr>
        <w:t>【</w:t>
      </w:r>
      <w:r>
        <w:rPr>
          <w:rFonts w:hint="eastAsia"/>
          <w:lang w:val="en-US"/>
        </w:rPr>
        <w:t>专业代码040108，校内</w:t>
      </w:r>
      <w:r>
        <w:t>专业代码</w:t>
      </w:r>
      <w:r>
        <w:rPr>
          <w:rFonts w:hint="eastAsia"/>
        </w:rPr>
        <w:lastRenderedPageBreak/>
        <w:t>3602（</w:t>
      </w:r>
      <w:r>
        <w:rPr>
          <w:rFonts w:hint="eastAsia"/>
          <w:lang w:val="en-US"/>
        </w:rPr>
        <w:t>调整到教师教育学院前为0509</w:t>
      </w:r>
      <w:r>
        <w:rPr>
          <w:rFonts w:hint="eastAsia"/>
        </w:rPr>
        <w:t>）】</w:t>
      </w:r>
      <w:r w:rsidRPr="00B70384">
        <w:rPr>
          <w:rFonts w:hint="eastAsia"/>
          <w:lang w:val="en-US"/>
        </w:rPr>
        <w:t>。根据文件精神和我校办学实际情况，</w:t>
      </w:r>
      <w:r>
        <w:rPr>
          <w:rFonts w:hint="eastAsia"/>
          <w:lang w:val="en-US"/>
        </w:rPr>
        <w:t>纳入</w:t>
      </w:r>
      <w:r w:rsidRPr="00B70384">
        <w:rPr>
          <w:rFonts w:hint="eastAsia"/>
          <w:lang w:val="en-US"/>
        </w:rPr>
        <w:t>本次</w:t>
      </w:r>
      <w:r>
        <w:rPr>
          <w:rFonts w:hint="eastAsia"/>
          <w:lang w:val="en-US"/>
        </w:rPr>
        <w:t>免试认定教师资格改革范围的教育类本科专业为</w:t>
      </w:r>
      <w:r w:rsidRPr="00B70384">
        <w:rPr>
          <w:rFonts w:hint="eastAsia"/>
          <w:lang w:val="en-US"/>
        </w:rPr>
        <w:t>2018级学前教育</w:t>
      </w:r>
      <w:r>
        <w:rPr>
          <w:rFonts w:hint="eastAsia"/>
          <w:lang w:val="en-US"/>
        </w:rPr>
        <w:t>专业</w:t>
      </w:r>
      <w:r w:rsidRPr="00B70384">
        <w:rPr>
          <w:rFonts w:hint="eastAsia"/>
          <w:lang w:val="en-US"/>
        </w:rPr>
        <w:t>、</w:t>
      </w:r>
      <w:r>
        <w:rPr>
          <w:rFonts w:hint="eastAsia"/>
          <w:lang w:val="en-US"/>
        </w:rPr>
        <w:t>2018级</w:t>
      </w:r>
      <w:r w:rsidRPr="00B70384">
        <w:rPr>
          <w:rFonts w:hint="eastAsia"/>
          <w:lang w:val="en-US"/>
        </w:rPr>
        <w:t>科学教育专业。</w:t>
      </w:r>
    </w:p>
    <w:p w:rsidR="00775C80" w:rsidRDefault="00775C80" w:rsidP="00775C80">
      <w:pPr>
        <w:pStyle w:val="a6"/>
        <w:spacing w:before="0" w:line="560" w:lineRule="exact"/>
        <w:ind w:left="0" w:firstLineChars="200"/>
        <w:jc w:val="both"/>
      </w:pPr>
      <w:r>
        <w:t>（二）</w:t>
      </w:r>
      <w:r>
        <w:rPr>
          <w:rFonts w:hint="eastAsia"/>
          <w:lang w:val="en-US"/>
        </w:rPr>
        <w:t>公费</w:t>
      </w:r>
      <w:r>
        <w:t>师范生</w:t>
      </w:r>
      <w:r>
        <w:rPr>
          <w:rFonts w:hint="eastAsia"/>
        </w:rPr>
        <w:t>，</w:t>
      </w:r>
      <w:r>
        <w:t>指入学前与培养学校以及教育行政部门签订师范生</w:t>
      </w:r>
      <w:r>
        <w:rPr>
          <w:rFonts w:hint="eastAsia"/>
          <w:lang w:val="en-US"/>
        </w:rPr>
        <w:t>公费</w:t>
      </w:r>
      <w:r>
        <w:t>教育协议的海南省定向培养公费师范生</w:t>
      </w:r>
      <w:r>
        <w:rPr>
          <w:rFonts w:hint="eastAsia"/>
        </w:rPr>
        <w:t>。根据文件精神，纳入本次</w:t>
      </w:r>
      <w:r>
        <w:rPr>
          <w:rFonts w:hint="eastAsia"/>
          <w:lang w:val="en-US"/>
        </w:rPr>
        <w:t>免试认定教师资格改革范围的公费师范生为我校2017级五年制学前教育（五年一贯制专科）公费师范生</w:t>
      </w:r>
      <w:r>
        <w:t>。</w:t>
      </w:r>
    </w:p>
    <w:p w:rsidR="00775C80" w:rsidRDefault="00775C80" w:rsidP="00775C80">
      <w:pPr>
        <w:pStyle w:val="a6"/>
        <w:spacing w:before="0" w:line="560" w:lineRule="exact"/>
        <w:ind w:left="0" w:firstLineChars="200"/>
        <w:jc w:val="both"/>
        <w:rPr>
          <w:lang w:val="en-US"/>
        </w:rPr>
      </w:pPr>
      <w:r>
        <w:rPr>
          <w:rFonts w:hint="eastAsia"/>
          <w:lang w:val="en-US"/>
        </w:rPr>
        <w:t>二、师范生免试认定教师资格基本要求</w:t>
      </w:r>
    </w:p>
    <w:p w:rsidR="00775C80" w:rsidRDefault="00775C80" w:rsidP="00775C80">
      <w:pPr>
        <w:pStyle w:val="a6"/>
        <w:spacing w:before="0" w:line="560" w:lineRule="exact"/>
        <w:ind w:left="0" w:firstLineChars="200"/>
        <w:jc w:val="both"/>
      </w:pPr>
      <w:r>
        <w:rPr>
          <w:rFonts w:hint="eastAsia"/>
          <w:lang w:val="en-US"/>
        </w:rPr>
        <w:t>纳入免试认定教师资格改革范围的</w:t>
      </w:r>
      <w:r>
        <w:t>的教育类</w:t>
      </w:r>
      <w:r>
        <w:rPr>
          <w:rFonts w:hint="eastAsia"/>
        </w:rPr>
        <w:t>本</w:t>
      </w:r>
      <w:r>
        <w:t>科生和公费师范生，参加</w:t>
      </w:r>
      <w:r>
        <w:rPr>
          <w:rFonts w:hint="eastAsia"/>
          <w:lang w:val="en-US"/>
        </w:rPr>
        <w:t>学</w:t>
      </w:r>
      <w:r>
        <w:t>校自行组织的</w:t>
      </w:r>
      <w:r>
        <w:rPr>
          <w:rFonts w:hint="eastAsia"/>
          <w:lang w:val="en-US"/>
        </w:rPr>
        <w:t>教育教学</w:t>
      </w:r>
      <w:r>
        <w:t>能力考核。考核合格</w:t>
      </w:r>
      <w:r>
        <w:rPr>
          <w:rFonts w:hint="eastAsia"/>
        </w:rPr>
        <w:t>者</w:t>
      </w:r>
      <w:r>
        <w:t>，根据我校师范生教师职业能力测试的科目</w:t>
      </w:r>
      <w:r>
        <w:rPr>
          <w:rFonts w:hint="eastAsia"/>
          <w:lang w:val="en-US"/>
        </w:rPr>
        <w:t>和培养目标</w:t>
      </w:r>
      <w:r>
        <w:t>，申请认定相应的幼儿园、小学教师资格。</w:t>
      </w:r>
    </w:p>
    <w:p w:rsidR="00775C80" w:rsidRDefault="00775C80" w:rsidP="00775C80">
      <w:pPr>
        <w:pStyle w:val="a6"/>
        <w:spacing w:before="0" w:line="560" w:lineRule="exact"/>
        <w:ind w:left="0" w:firstLineChars="200"/>
        <w:jc w:val="both"/>
      </w:pPr>
      <w:r>
        <w:rPr>
          <w:rFonts w:hint="eastAsia"/>
        </w:rPr>
        <w:t>三、考核形式和内容</w:t>
      </w:r>
    </w:p>
    <w:p w:rsidR="00775C80" w:rsidRDefault="00775C80" w:rsidP="00775C80">
      <w:pPr>
        <w:pStyle w:val="a6"/>
        <w:spacing w:before="0" w:line="560" w:lineRule="exact"/>
        <w:ind w:left="0" w:firstLineChars="200"/>
      </w:pPr>
      <w:r>
        <w:t>教育教学能力考核包括培养过程性考核和教师职业能力测试两部分。</w:t>
      </w:r>
    </w:p>
    <w:p w:rsidR="00775C80" w:rsidRDefault="00775C80" w:rsidP="00775C80">
      <w:pPr>
        <w:spacing w:line="560" w:lineRule="exact"/>
        <w:ind w:firstLineChars="200" w:firstLine="640"/>
        <w:jc w:val="left"/>
        <w:rPr>
          <w:rFonts w:ascii="仿宋" w:eastAsia="仿宋" w:hAnsi="仿宋" w:cs="仿宋"/>
          <w:kern w:val="0"/>
          <w:sz w:val="32"/>
          <w:szCs w:val="32"/>
          <w:lang w:val="zh-CN" w:bidi="zh-CN"/>
        </w:rPr>
      </w:pPr>
      <w:r>
        <w:rPr>
          <w:rFonts w:ascii="仿宋" w:eastAsia="仿宋" w:hAnsi="仿宋" w:cs="仿宋" w:hint="eastAsia"/>
          <w:kern w:val="0"/>
          <w:sz w:val="32"/>
          <w:szCs w:val="32"/>
          <w:lang w:val="zh-CN" w:bidi="zh-CN"/>
        </w:rPr>
        <w:t>(一)</w:t>
      </w:r>
      <w:r>
        <w:rPr>
          <w:rFonts w:ascii="仿宋" w:eastAsia="仿宋" w:hAnsi="仿宋" w:cs="仿宋"/>
          <w:kern w:val="0"/>
          <w:sz w:val="32"/>
          <w:szCs w:val="32"/>
          <w:lang w:val="zh-CN" w:bidi="zh-CN"/>
        </w:rPr>
        <w:t>培养</w:t>
      </w:r>
      <w:r>
        <w:rPr>
          <w:rFonts w:ascii="仿宋" w:eastAsia="仿宋" w:hAnsi="仿宋" w:cs="仿宋" w:hint="eastAsia"/>
          <w:kern w:val="0"/>
          <w:sz w:val="32"/>
          <w:szCs w:val="32"/>
          <w:lang w:bidi="zh-CN"/>
        </w:rPr>
        <w:t>过程</w:t>
      </w:r>
      <w:r>
        <w:rPr>
          <w:rFonts w:ascii="仿宋" w:eastAsia="仿宋" w:hAnsi="仿宋" w:cs="仿宋"/>
          <w:kern w:val="0"/>
          <w:sz w:val="32"/>
          <w:szCs w:val="32"/>
          <w:lang w:val="zh-CN" w:bidi="zh-CN"/>
        </w:rPr>
        <w:t>性考核</w:t>
      </w:r>
    </w:p>
    <w:p w:rsidR="00775C80" w:rsidRDefault="00775C80" w:rsidP="00775C80">
      <w:pPr>
        <w:pStyle w:val="a6"/>
        <w:spacing w:before="0" w:line="560" w:lineRule="exact"/>
        <w:ind w:left="0" w:firstLineChars="200"/>
      </w:pPr>
      <w:r>
        <w:rPr>
          <w:rFonts w:hint="eastAsia"/>
          <w:lang w:val="en-US"/>
        </w:rPr>
        <w:t>1.</w:t>
      </w:r>
      <w:r>
        <w:t>思想品德及师德素养</w:t>
      </w:r>
    </w:p>
    <w:p w:rsidR="00775C80" w:rsidRDefault="00775C80" w:rsidP="00775C80">
      <w:pPr>
        <w:pStyle w:val="a6"/>
        <w:spacing w:before="0" w:line="560" w:lineRule="exact"/>
        <w:ind w:left="0" w:firstLineChars="200"/>
      </w:pPr>
      <w:r>
        <w:t>坚持师德为先，立德树人理念，培养师范生高尚品德，促进师范生践行师德规范，坚定教育情怀。</w:t>
      </w:r>
      <w:r>
        <w:rPr>
          <w:rFonts w:hint="eastAsia"/>
          <w:lang w:val="en-US"/>
        </w:rPr>
        <w:t>参加免试认定教师资格的师范生所在学院要</w:t>
      </w:r>
      <w:r>
        <w:t>全面考核</w:t>
      </w:r>
      <w:r>
        <w:rPr>
          <w:rFonts w:hint="eastAsia"/>
          <w:lang w:val="en-US"/>
        </w:rPr>
        <w:t>学生</w:t>
      </w:r>
      <w:r>
        <w:t>思想品德及师德素养，师德考核实行一票否决制。</w:t>
      </w:r>
    </w:p>
    <w:p w:rsidR="00775C80" w:rsidRDefault="00775C80" w:rsidP="00775C80">
      <w:pPr>
        <w:pStyle w:val="a6"/>
        <w:spacing w:before="0" w:line="560" w:lineRule="exact"/>
        <w:ind w:left="0" w:firstLineChars="200"/>
      </w:pPr>
      <w:r>
        <w:rPr>
          <w:rFonts w:hint="eastAsia"/>
          <w:lang w:val="en-US"/>
        </w:rPr>
        <w:t>2.</w:t>
      </w:r>
      <w:r>
        <w:t>教师教育课程学习</w:t>
      </w:r>
    </w:p>
    <w:p w:rsidR="00775C80" w:rsidRDefault="00775C80" w:rsidP="00775C80">
      <w:pPr>
        <w:pStyle w:val="a6"/>
        <w:spacing w:before="0" w:line="560" w:lineRule="exact"/>
        <w:ind w:left="0" w:firstLineChars="200"/>
      </w:pPr>
      <w:r>
        <w:lastRenderedPageBreak/>
        <w:t>全面考核</w:t>
      </w:r>
      <w:r>
        <w:rPr>
          <w:rFonts w:hint="eastAsia"/>
          <w:lang w:val="en-US"/>
        </w:rPr>
        <w:t>参加免试认定教师资格的师范生</w:t>
      </w:r>
      <w:r>
        <w:t>的教师教育课程学习情况，确保</w:t>
      </w:r>
      <w:r>
        <w:rPr>
          <w:rFonts w:hint="eastAsia"/>
          <w:lang w:val="en-US"/>
        </w:rPr>
        <w:t>学生</w:t>
      </w:r>
      <w:r>
        <w:t>修读完成培养方案规定的教师教育课程，且课程考核</w:t>
      </w:r>
      <w:r>
        <w:rPr>
          <w:rFonts w:hint="eastAsia"/>
          <w:lang w:val="en-US"/>
        </w:rPr>
        <w:t>成绩合格</w:t>
      </w:r>
      <w:r>
        <w:t>。</w:t>
      </w:r>
    </w:p>
    <w:p w:rsidR="00775C80" w:rsidRDefault="00775C80" w:rsidP="00775C80">
      <w:pPr>
        <w:pStyle w:val="a7"/>
        <w:tabs>
          <w:tab w:val="left" w:pos="1069"/>
        </w:tabs>
        <w:spacing w:before="0" w:line="560" w:lineRule="exact"/>
        <w:ind w:left="0" w:firstLineChars="200"/>
        <w:rPr>
          <w:sz w:val="32"/>
        </w:rPr>
      </w:pPr>
      <w:r>
        <w:rPr>
          <w:rFonts w:hint="eastAsia"/>
          <w:sz w:val="32"/>
          <w:lang w:val="en-US"/>
        </w:rPr>
        <w:t>3.</w:t>
      </w:r>
      <w:r>
        <w:rPr>
          <w:sz w:val="32"/>
        </w:rPr>
        <w:t>教育实习实践</w:t>
      </w:r>
    </w:p>
    <w:p w:rsidR="00775C80" w:rsidRDefault="00775C80" w:rsidP="00775C80">
      <w:pPr>
        <w:pStyle w:val="a6"/>
        <w:spacing w:before="0" w:line="560" w:lineRule="exact"/>
        <w:ind w:left="0" w:firstLineChars="200"/>
      </w:pPr>
      <w:r>
        <w:t>重视实践教学，构建全程性、一体化的教师教育实践教学体系，提升师范生实践教学素养。全面考核</w:t>
      </w:r>
      <w:r>
        <w:rPr>
          <w:rFonts w:hint="eastAsia"/>
          <w:lang w:val="en-US"/>
        </w:rPr>
        <w:t>参加免试认定教师资格的师范生的</w:t>
      </w:r>
      <w:r>
        <w:t>教育实习实践完成情况，确保</w:t>
      </w:r>
      <w:r>
        <w:rPr>
          <w:rFonts w:hint="eastAsia"/>
          <w:lang w:val="en-US"/>
        </w:rPr>
        <w:t>教育实习实践总时长</w:t>
      </w:r>
      <w:r>
        <w:t>不少于18周</w:t>
      </w:r>
      <w:r>
        <w:rPr>
          <w:rFonts w:hint="eastAsia"/>
        </w:rPr>
        <w:t>，</w:t>
      </w:r>
      <w:r>
        <w:rPr>
          <w:rFonts w:hint="eastAsia"/>
          <w:lang w:val="en-US"/>
        </w:rPr>
        <w:t>实践成绩鉴定不合格者实行一票否决制</w:t>
      </w:r>
      <w:r>
        <w:t>。</w:t>
      </w:r>
    </w:p>
    <w:p w:rsidR="00775C80" w:rsidRDefault="00775C80" w:rsidP="00775C80">
      <w:pPr>
        <w:pStyle w:val="a6"/>
        <w:spacing w:before="0" w:line="560" w:lineRule="exact"/>
        <w:ind w:left="0" w:firstLineChars="200"/>
      </w:pPr>
      <w:r>
        <w:rPr>
          <w:rFonts w:hint="eastAsia"/>
          <w:lang w:val="en-US"/>
        </w:rPr>
        <w:t>4.</w:t>
      </w:r>
      <w:r>
        <w:t>专业能力及技能培训</w:t>
      </w:r>
    </w:p>
    <w:p w:rsidR="00775C80" w:rsidRDefault="00775C80" w:rsidP="00775C80">
      <w:pPr>
        <w:pStyle w:val="a6"/>
        <w:spacing w:before="0" w:line="560" w:lineRule="exact"/>
        <w:ind w:left="0" w:firstLineChars="200"/>
        <w:rPr>
          <w:lang w:val="en-US"/>
        </w:rPr>
      </w:pPr>
      <w:r>
        <w:rPr>
          <w:rFonts w:hint="eastAsia"/>
          <w:lang w:val="en-US"/>
        </w:rPr>
        <w:t>加强师范生教学基本功及教学技能训练，提升教师教学能力。学生需参加学校组织的专业能力及技能培训，考核专业能力及技能训练实效，确保达到师范生教师职业能力标准。学生须在2022年3月22日前提交相应认定学科的一份教学设计，</w:t>
      </w:r>
      <w:r w:rsidRPr="00471483">
        <w:rPr>
          <w:rFonts w:hint="eastAsia"/>
          <w:lang w:val="en-US"/>
        </w:rPr>
        <w:t>并制作 11-20分钟微课视频（包含8-15 分钟课堂教学展示，3-5分钟说课，</w:t>
      </w:r>
      <w:r>
        <w:rPr>
          <w:rFonts w:hint="eastAsia"/>
          <w:lang w:val="en-US"/>
        </w:rPr>
        <w:t>课堂教学展示环节要求使用多媒体课件和板书书写）。教学设计及微课视频由学院统一收集，进行评价并且存档。</w:t>
      </w:r>
    </w:p>
    <w:p w:rsidR="00775C80" w:rsidRDefault="00775C80" w:rsidP="00775C80">
      <w:pPr>
        <w:pStyle w:val="2"/>
        <w:spacing w:before="0" w:line="560" w:lineRule="exact"/>
        <w:ind w:left="0" w:firstLineChars="200" w:firstLine="640"/>
        <w:rPr>
          <w:b w:val="0"/>
          <w:bCs w:val="0"/>
          <w:kern w:val="0"/>
          <w:lang w:val="en-US"/>
        </w:rPr>
      </w:pPr>
      <w:r>
        <w:rPr>
          <w:rFonts w:hint="eastAsia"/>
          <w:b w:val="0"/>
          <w:bCs w:val="0"/>
          <w:kern w:val="0"/>
          <w:lang w:val="en-US"/>
        </w:rPr>
        <w:t>各</w:t>
      </w:r>
      <w:r>
        <w:rPr>
          <w:b w:val="0"/>
          <w:bCs w:val="0"/>
          <w:kern w:val="0"/>
          <w:lang w:val="en-US"/>
        </w:rPr>
        <w:t>学院完成培养过程性考核后，请于 202</w:t>
      </w:r>
      <w:r>
        <w:rPr>
          <w:rFonts w:hint="eastAsia"/>
          <w:b w:val="0"/>
          <w:bCs w:val="0"/>
          <w:kern w:val="0"/>
          <w:lang w:val="en-US"/>
        </w:rPr>
        <w:t>2</w:t>
      </w:r>
      <w:r>
        <w:rPr>
          <w:b w:val="0"/>
          <w:bCs w:val="0"/>
          <w:kern w:val="0"/>
          <w:lang w:val="en-US"/>
        </w:rPr>
        <w:t xml:space="preserve"> 年</w:t>
      </w:r>
      <w:r>
        <w:rPr>
          <w:rFonts w:hint="eastAsia"/>
          <w:b w:val="0"/>
          <w:bCs w:val="0"/>
          <w:kern w:val="0"/>
          <w:lang w:val="en-US"/>
        </w:rPr>
        <w:t>3</w:t>
      </w:r>
      <w:r>
        <w:rPr>
          <w:b w:val="0"/>
          <w:bCs w:val="0"/>
          <w:kern w:val="0"/>
          <w:lang w:val="en-US"/>
        </w:rPr>
        <w:t xml:space="preserve">月 </w:t>
      </w:r>
      <w:r>
        <w:rPr>
          <w:rFonts w:hint="eastAsia"/>
          <w:b w:val="0"/>
          <w:bCs w:val="0"/>
          <w:kern w:val="0"/>
          <w:lang w:val="en-US"/>
        </w:rPr>
        <w:t>25</w:t>
      </w:r>
      <w:r>
        <w:rPr>
          <w:b w:val="0"/>
          <w:bCs w:val="0"/>
          <w:kern w:val="0"/>
          <w:lang w:val="en-US"/>
        </w:rPr>
        <w:t>日下午 1</w:t>
      </w:r>
      <w:r>
        <w:rPr>
          <w:rFonts w:hint="eastAsia"/>
          <w:b w:val="0"/>
          <w:bCs w:val="0"/>
          <w:kern w:val="0"/>
          <w:lang w:val="en-US"/>
        </w:rPr>
        <w:t>6</w:t>
      </w:r>
      <w:r>
        <w:rPr>
          <w:b w:val="0"/>
          <w:bCs w:val="0"/>
          <w:kern w:val="0"/>
          <w:lang w:val="en-US"/>
        </w:rPr>
        <w:t>:00 前，将《教育教学能力考核报名汇总表》</w:t>
      </w:r>
      <w:r>
        <w:rPr>
          <w:b w:val="0"/>
          <w:bCs w:val="0"/>
          <w:color w:val="000000" w:themeColor="text1"/>
          <w:kern w:val="0"/>
          <w:lang w:val="en-US"/>
        </w:rPr>
        <w:t xml:space="preserve">（附件 </w:t>
      </w:r>
      <w:r>
        <w:rPr>
          <w:rFonts w:hint="eastAsia"/>
          <w:b w:val="0"/>
          <w:bCs w:val="0"/>
          <w:color w:val="000000" w:themeColor="text1"/>
          <w:kern w:val="0"/>
          <w:lang w:val="en-US"/>
        </w:rPr>
        <w:t>1</w:t>
      </w:r>
      <w:r>
        <w:rPr>
          <w:b w:val="0"/>
          <w:bCs w:val="0"/>
          <w:color w:val="000000" w:themeColor="text1"/>
          <w:kern w:val="0"/>
          <w:lang w:val="en-US"/>
        </w:rPr>
        <w:t>）纸质版签字盖章后报送至</w:t>
      </w:r>
      <w:r>
        <w:rPr>
          <w:rFonts w:hint="eastAsia"/>
          <w:b w:val="0"/>
          <w:bCs w:val="0"/>
          <w:color w:val="000000" w:themeColor="text1"/>
          <w:kern w:val="0"/>
          <w:lang w:val="en-US"/>
        </w:rPr>
        <w:t>教务处行政楼一楼105办公</w:t>
      </w:r>
      <w:r>
        <w:rPr>
          <w:rFonts w:hint="eastAsia"/>
          <w:b w:val="0"/>
          <w:bCs w:val="0"/>
          <w:kern w:val="0"/>
          <w:lang w:val="en-US"/>
        </w:rPr>
        <w:t>室孙开娇老师，电子版发送至QQ邮箱185449454@qq.com。</w:t>
      </w:r>
    </w:p>
    <w:p w:rsidR="00775C80" w:rsidRDefault="00775C80" w:rsidP="00775C80">
      <w:pPr>
        <w:pStyle w:val="2"/>
        <w:spacing w:before="0" w:line="560" w:lineRule="exact"/>
        <w:ind w:left="0" w:firstLineChars="200" w:firstLine="640"/>
        <w:rPr>
          <w:b w:val="0"/>
          <w:bCs w:val="0"/>
        </w:rPr>
      </w:pPr>
      <w:r>
        <w:rPr>
          <w:b w:val="0"/>
          <w:bCs w:val="0"/>
        </w:rPr>
        <w:t>（二）师范生教师职业能力测试</w:t>
      </w:r>
    </w:p>
    <w:p w:rsidR="00775C80" w:rsidRDefault="00775C80" w:rsidP="00775C80">
      <w:pPr>
        <w:pStyle w:val="a6"/>
        <w:spacing w:before="0" w:line="560" w:lineRule="exact"/>
        <w:ind w:left="0" w:firstLineChars="200"/>
        <w:rPr>
          <w:lang w:val="en-US"/>
        </w:rPr>
      </w:pPr>
      <w:r>
        <w:rPr>
          <w:rFonts w:hint="eastAsia"/>
          <w:lang w:val="en-US"/>
        </w:rPr>
        <w:t>1.笔试。根据国家教师资格考试标准和大纲，免试认定</w:t>
      </w:r>
      <w:r>
        <w:rPr>
          <w:rFonts w:hint="eastAsia"/>
          <w:lang w:val="en-US"/>
        </w:rPr>
        <w:lastRenderedPageBreak/>
        <w:t>小学教师资格笔试内容包括</w:t>
      </w:r>
      <w:r>
        <w:rPr>
          <w:rFonts w:ascii="宋体" w:hAnsi="宋体" w:cs="宋体" w:hint="eastAsia"/>
        </w:rPr>
        <w:t>综合素质和</w:t>
      </w:r>
      <w:r>
        <w:rPr>
          <w:rFonts w:hint="eastAsia"/>
          <w:lang w:val="en-US"/>
        </w:rPr>
        <w:t>教育教学知识与能力，免试认定幼儿园教师资格笔试内容包括综合素质和保教知识与能力。</w:t>
      </w:r>
    </w:p>
    <w:p w:rsidR="00775C80" w:rsidRDefault="00775C80" w:rsidP="00775C80">
      <w:pPr>
        <w:pStyle w:val="a6"/>
        <w:spacing w:before="0" w:line="560" w:lineRule="exact"/>
        <w:ind w:left="0" w:firstLineChars="200"/>
      </w:pPr>
      <w:r>
        <w:rPr>
          <w:rFonts w:hint="eastAsia"/>
          <w:lang w:val="en-US"/>
        </w:rPr>
        <w:t>对于已经参加了国家中小学教师资格考试笔试并且所有笔试科目均取得合格成绩的教育类本科生和公费师范生，如其参加的笔试学段和科目与所学专业培养目标一致，可视作教师职业能力测试笔试合格（可免考）。</w:t>
      </w:r>
    </w:p>
    <w:p w:rsidR="00775C80" w:rsidRDefault="00775C80" w:rsidP="00775C80">
      <w:pPr>
        <w:pStyle w:val="a6"/>
        <w:spacing w:before="0" w:line="560" w:lineRule="exact"/>
        <w:ind w:left="0" w:firstLineChars="200"/>
        <w:jc w:val="both"/>
        <w:rPr>
          <w:lang w:val="en-US"/>
        </w:rPr>
      </w:pPr>
      <w:r>
        <w:rPr>
          <w:rFonts w:hint="eastAsia"/>
          <w:lang w:val="en-US"/>
        </w:rPr>
        <w:t>2.面试</w:t>
      </w:r>
    </w:p>
    <w:p w:rsidR="00775C80" w:rsidRDefault="00775C80" w:rsidP="00775C80">
      <w:pPr>
        <w:pStyle w:val="a6"/>
        <w:spacing w:before="0" w:line="560" w:lineRule="exact"/>
        <w:ind w:left="0" w:firstLineChars="200"/>
        <w:jc w:val="both"/>
        <w:rPr>
          <w:lang w:val="en-US"/>
        </w:rPr>
      </w:pPr>
      <w:r>
        <w:t>根据国家教师资格考试标准和大纲，</w:t>
      </w:r>
      <w:r>
        <w:rPr>
          <w:rFonts w:hint="eastAsia"/>
          <w:lang w:val="en-US"/>
        </w:rPr>
        <w:t>组织开展</w:t>
      </w:r>
      <w:r>
        <w:t>教师职业能力测试</w:t>
      </w:r>
      <w:r>
        <w:rPr>
          <w:rFonts w:hint="eastAsia"/>
          <w:lang w:val="en-US"/>
        </w:rPr>
        <w:t>面试工作。</w:t>
      </w:r>
    </w:p>
    <w:p w:rsidR="00775C80" w:rsidRDefault="00775C80" w:rsidP="00775C80">
      <w:pPr>
        <w:pStyle w:val="a6"/>
        <w:spacing w:before="0" w:line="560" w:lineRule="exact"/>
        <w:ind w:left="0" w:firstLineChars="200"/>
        <w:jc w:val="both"/>
        <w:rPr>
          <w:lang w:val="en-US"/>
        </w:rPr>
      </w:pPr>
      <w:r>
        <w:rPr>
          <w:rFonts w:hint="eastAsia"/>
        </w:rPr>
        <w:t>四、笔试和面试的考核时间</w:t>
      </w:r>
      <w:r>
        <w:rPr>
          <w:rFonts w:hint="eastAsia"/>
          <w:lang w:val="en-US"/>
        </w:rPr>
        <w:t>及工作要求</w:t>
      </w:r>
    </w:p>
    <w:p w:rsidR="00775C80" w:rsidRDefault="00775C80" w:rsidP="00775C80">
      <w:pPr>
        <w:pStyle w:val="a6"/>
        <w:spacing w:before="0" w:line="560" w:lineRule="exact"/>
        <w:ind w:left="0" w:firstLineChars="200"/>
        <w:jc w:val="both"/>
      </w:pPr>
      <w:r>
        <w:rPr>
          <w:rFonts w:hint="eastAsia"/>
        </w:rPr>
        <w:t>（一）笔试时间</w:t>
      </w:r>
    </w:p>
    <w:p w:rsidR="00775C80" w:rsidRDefault="00775C80" w:rsidP="00775C80">
      <w:pPr>
        <w:pStyle w:val="a6"/>
        <w:spacing w:before="0" w:line="560" w:lineRule="exact"/>
        <w:ind w:left="0" w:firstLineChars="200"/>
        <w:jc w:val="both"/>
      </w:pPr>
      <w:r>
        <w:rPr>
          <w:rFonts w:hint="eastAsia"/>
        </w:rPr>
        <w:t>4月9日上午9：00—11：00，下午14：30—16：30</w:t>
      </w:r>
    </w:p>
    <w:p w:rsidR="00775C80" w:rsidRDefault="00775C80" w:rsidP="00775C80">
      <w:pPr>
        <w:pStyle w:val="a6"/>
        <w:spacing w:before="0" w:line="560" w:lineRule="exact"/>
        <w:ind w:left="0" w:firstLineChars="200"/>
        <w:jc w:val="both"/>
      </w:pPr>
      <w:r>
        <w:rPr>
          <w:rFonts w:hint="eastAsia"/>
        </w:rPr>
        <w:t>（二）面试时间</w:t>
      </w:r>
    </w:p>
    <w:p w:rsidR="00775C80" w:rsidRDefault="00775C80" w:rsidP="00775C80">
      <w:pPr>
        <w:pStyle w:val="a6"/>
        <w:spacing w:before="0" w:line="560" w:lineRule="exact"/>
        <w:ind w:left="0" w:firstLineChars="200"/>
        <w:jc w:val="both"/>
      </w:pPr>
      <w:r>
        <w:rPr>
          <w:rFonts w:hint="eastAsia"/>
        </w:rPr>
        <w:t>4月23日上午8：30—11：50，下午14：30—17：00</w:t>
      </w:r>
    </w:p>
    <w:p w:rsidR="00775C80" w:rsidRDefault="00775C80" w:rsidP="00775C80">
      <w:pPr>
        <w:pStyle w:val="a6"/>
        <w:spacing w:before="0" w:line="560" w:lineRule="exact"/>
        <w:ind w:left="0" w:firstLineChars="200"/>
        <w:jc w:val="both"/>
        <w:rPr>
          <w:lang w:val="en-US"/>
        </w:rPr>
      </w:pPr>
      <w:r>
        <w:rPr>
          <w:rFonts w:hint="eastAsia"/>
          <w:lang w:val="en-US"/>
        </w:rPr>
        <w:t>（三）工作要求</w:t>
      </w:r>
    </w:p>
    <w:p w:rsidR="00775C80" w:rsidRDefault="00775C80" w:rsidP="00775C80">
      <w:pPr>
        <w:pStyle w:val="a6"/>
        <w:spacing w:before="0" w:line="560" w:lineRule="exact"/>
        <w:ind w:left="0" w:firstLineChars="200"/>
        <w:rPr>
          <w:lang w:val="en-US"/>
        </w:rPr>
      </w:pPr>
      <w:r>
        <w:rPr>
          <w:rFonts w:hint="eastAsia"/>
          <w:lang w:val="en-US"/>
        </w:rPr>
        <w:t>实施免试认定教师资格改革的专业应统一组织师范生教师职业能力测试。相关专业应根据专业人才培养目标、师范生教师职业能力标准、国家中小学教师资格考试标准和大纲，制定本专业教师职业能力测试考试大纲，并且参照国家中小学教师资格考试科目，统一命题，统一对本专业参加免试认定教师资格的师范生开展师范生教师职业能力测试，合理控制考核的合格率。师范生教师职业能力测试命题小组应包含校内外教师教育专家、一线的小学教师及校长（幼儿园</w:t>
      </w:r>
      <w:r>
        <w:rPr>
          <w:rFonts w:hint="eastAsia"/>
          <w:lang w:val="en-US"/>
        </w:rPr>
        <w:lastRenderedPageBreak/>
        <w:t>园长）等。笔试和面试应在规定时间内完成，具体考务由实施免试认定教师资格的专业所在学院组织，教务处负责指导、协调和监督。</w:t>
      </w:r>
    </w:p>
    <w:p w:rsidR="00775C80" w:rsidRDefault="00775C80" w:rsidP="00775C80">
      <w:pPr>
        <w:pStyle w:val="a6"/>
        <w:spacing w:before="0" w:line="560" w:lineRule="exact"/>
        <w:ind w:left="0" w:firstLineChars="200"/>
      </w:pPr>
      <w:r>
        <w:rPr>
          <w:rFonts w:hint="eastAsia"/>
          <w:lang w:val="en-US"/>
        </w:rPr>
        <w:t>五、申请《师范生教师职业能</w:t>
      </w:r>
      <w:r>
        <w:rPr>
          <w:rFonts w:hint="eastAsia"/>
        </w:rPr>
        <w:t>力证书》</w:t>
      </w:r>
    </w:p>
    <w:p w:rsidR="00775C80" w:rsidRDefault="00775C80" w:rsidP="00775C80">
      <w:pPr>
        <w:pStyle w:val="2"/>
        <w:spacing w:before="0" w:line="560" w:lineRule="exact"/>
        <w:ind w:left="0" w:firstLineChars="200" w:firstLine="640"/>
        <w:rPr>
          <w:b w:val="0"/>
          <w:bCs w:val="0"/>
          <w:kern w:val="0"/>
          <w:lang w:val="en-US"/>
        </w:rPr>
      </w:pPr>
      <w:r>
        <w:rPr>
          <w:rFonts w:hint="eastAsia"/>
          <w:b w:val="0"/>
          <w:bCs w:val="0"/>
          <w:kern w:val="0"/>
          <w:lang w:val="en-US"/>
        </w:rPr>
        <w:t>我校教育类本科生和公费师范生通过教师</w:t>
      </w:r>
      <w:r>
        <w:rPr>
          <w:b w:val="0"/>
          <w:bCs w:val="0"/>
          <w:kern w:val="0"/>
          <w:lang w:val="en-US"/>
        </w:rPr>
        <w:t>职业能力考核后，需提交《</w:t>
      </w:r>
      <w:r>
        <w:rPr>
          <w:rFonts w:hint="eastAsia"/>
          <w:b w:val="0"/>
          <w:bCs w:val="0"/>
          <w:kern w:val="0"/>
          <w:lang w:val="en-US"/>
        </w:rPr>
        <w:t>教师职业能力证书申请表》（附件2）至各二级学院，由各二级学院</w:t>
      </w:r>
      <w:r>
        <w:rPr>
          <w:b w:val="0"/>
          <w:bCs w:val="0"/>
          <w:kern w:val="0"/>
          <w:lang w:val="en-US"/>
        </w:rPr>
        <w:t>于</w:t>
      </w:r>
      <w:r>
        <w:rPr>
          <w:rFonts w:hint="eastAsia"/>
          <w:b w:val="0"/>
          <w:bCs w:val="0"/>
          <w:kern w:val="0"/>
          <w:lang w:val="en-US"/>
        </w:rPr>
        <w:t>4</w:t>
      </w:r>
      <w:r>
        <w:rPr>
          <w:b w:val="0"/>
          <w:bCs w:val="0"/>
          <w:kern w:val="0"/>
          <w:lang w:val="en-US"/>
        </w:rPr>
        <w:t>月</w:t>
      </w:r>
      <w:r>
        <w:rPr>
          <w:rFonts w:hint="eastAsia"/>
          <w:b w:val="0"/>
          <w:bCs w:val="0"/>
          <w:kern w:val="0"/>
          <w:lang w:val="en-US"/>
        </w:rPr>
        <w:t>27</w:t>
      </w:r>
      <w:r>
        <w:rPr>
          <w:b w:val="0"/>
          <w:bCs w:val="0"/>
          <w:kern w:val="0"/>
          <w:lang w:val="en-US"/>
        </w:rPr>
        <w:t>日</w:t>
      </w:r>
      <w:r>
        <w:rPr>
          <w:rFonts w:hint="eastAsia"/>
          <w:b w:val="0"/>
          <w:bCs w:val="0"/>
          <w:kern w:val="0"/>
          <w:lang w:val="en-US"/>
        </w:rPr>
        <w:t>上午11：00</w:t>
      </w:r>
      <w:r>
        <w:rPr>
          <w:b w:val="0"/>
          <w:bCs w:val="0"/>
          <w:kern w:val="0"/>
          <w:lang w:val="en-US"/>
        </w:rPr>
        <w:t xml:space="preserve"> 前，将纸质版盖章后报送至</w:t>
      </w:r>
      <w:r>
        <w:rPr>
          <w:rFonts w:hint="eastAsia"/>
          <w:b w:val="0"/>
          <w:bCs w:val="0"/>
          <w:kern w:val="0"/>
          <w:lang w:val="en-US"/>
        </w:rPr>
        <w:t>教务处行政楼一楼105办公室孙开娇老师，电子版发送至QQ邮箱185449454@qq.com。</w:t>
      </w:r>
    </w:p>
    <w:p w:rsidR="00775C80" w:rsidRDefault="00775C80" w:rsidP="00775C80">
      <w:pPr>
        <w:pStyle w:val="a6"/>
        <w:spacing w:before="0" w:line="560" w:lineRule="exact"/>
        <w:ind w:left="0" w:firstLineChars="200"/>
        <w:jc w:val="both"/>
      </w:pPr>
      <w:r>
        <w:rPr>
          <w:rFonts w:hint="eastAsia"/>
        </w:rPr>
        <w:t>六、</w:t>
      </w:r>
      <w:r>
        <w:t>颁发《师范生教师职业能力证书》</w:t>
      </w:r>
    </w:p>
    <w:p w:rsidR="00775C80" w:rsidRDefault="00775C80" w:rsidP="00775C80">
      <w:pPr>
        <w:pStyle w:val="a6"/>
        <w:spacing w:before="0" w:line="560" w:lineRule="exact"/>
        <w:ind w:left="0" w:firstLineChars="200"/>
        <w:jc w:val="both"/>
        <w:rPr>
          <w:lang w:val="en-US"/>
        </w:rPr>
      </w:pPr>
      <w:r>
        <w:rPr>
          <w:rFonts w:hint="eastAsia"/>
          <w:lang w:val="en-US"/>
        </w:rPr>
        <w:t>（一）参加</w:t>
      </w:r>
      <w:r>
        <w:rPr>
          <w:lang w:val="en-US"/>
        </w:rPr>
        <w:t>教师职业能力考核合格</w:t>
      </w:r>
      <w:r>
        <w:rPr>
          <w:rFonts w:hint="eastAsia"/>
          <w:lang w:val="en-US"/>
        </w:rPr>
        <w:t>者</w:t>
      </w:r>
      <w:r>
        <w:rPr>
          <w:lang w:val="en-US"/>
        </w:rPr>
        <w:t>可申请《师范生教师职业能力证书》，由校长签发，并加盖学校公章。</w:t>
      </w:r>
    </w:p>
    <w:p w:rsidR="00775C80" w:rsidRDefault="00775C80" w:rsidP="00775C80">
      <w:pPr>
        <w:pStyle w:val="a6"/>
        <w:spacing w:before="0" w:line="560" w:lineRule="exact"/>
        <w:ind w:left="0" w:firstLineChars="200"/>
        <w:jc w:val="both"/>
        <w:rPr>
          <w:lang w:val="en-US"/>
        </w:rPr>
      </w:pPr>
      <w:r>
        <w:rPr>
          <w:rFonts w:hint="eastAsia"/>
          <w:lang w:val="en-US"/>
        </w:rPr>
        <w:t>（二）</w:t>
      </w:r>
      <w:r>
        <w:rPr>
          <w:lang w:val="en-US"/>
        </w:rPr>
        <w:t>《师范生教师职业能力证书》是教育类</w:t>
      </w:r>
      <w:r>
        <w:rPr>
          <w:rFonts w:hint="eastAsia"/>
          <w:lang w:val="en-US"/>
        </w:rPr>
        <w:t>本</w:t>
      </w:r>
      <w:r>
        <w:rPr>
          <w:lang w:val="en-US"/>
        </w:rPr>
        <w:t>科生和公费师范生免试认定教师资格的依据，有效期为 3 年，在有效期内只可使用一次，如申请认定与所学专业培养目标不一致的其他学段和学科教师资格，不给予免试，须参加国家中小学教师资格考试。</w:t>
      </w:r>
    </w:p>
    <w:p w:rsidR="00775C80" w:rsidRDefault="00775C80" w:rsidP="00775C80">
      <w:pPr>
        <w:pStyle w:val="a6"/>
        <w:spacing w:before="0" w:line="560" w:lineRule="exact"/>
        <w:ind w:left="0" w:firstLineChars="200"/>
        <w:jc w:val="both"/>
      </w:pPr>
      <w:r>
        <w:rPr>
          <w:rFonts w:hint="eastAsia"/>
          <w:lang w:val="en-US"/>
        </w:rPr>
        <w:t>（三）</w:t>
      </w:r>
      <w:r>
        <w:rPr>
          <w:lang w:val="en-US"/>
        </w:rPr>
        <w:t>教育类</w:t>
      </w:r>
      <w:r>
        <w:rPr>
          <w:rFonts w:hint="eastAsia"/>
          <w:lang w:val="en-US"/>
        </w:rPr>
        <w:t>本</w:t>
      </w:r>
      <w:r>
        <w:rPr>
          <w:lang w:val="en-US"/>
        </w:rPr>
        <w:t>科生和公费师范生在同一高等学校、同一学</w:t>
      </w:r>
      <w:r>
        <w:t>历层次学习期间，仅可获取一本《师范生教师职业能力证书》。</w:t>
      </w:r>
    </w:p>
    <w:p w:rsidR="00775C80" w:rsidRDefault="00775C80" w:rsidP="00775C80">
      <w:pPr>
        <w:pStyle w:val="a6"/>
        <w:spacing w:before="0" w:line="560" w:lineRule="exact"/>
        <w:ind w:left="0" w:firstLineChars="200"/>
        <w:jc w:val="both"/>
      </w:pPr>
      <w:r>
        <w:t>（四）《师范生教师职业能力证书》不等同于《教师资格证书》，取得《师范生教师职业能力证书》的教育类</w:t>
      </w:r>
      <w:r>
        <w:rPr>
          <w:rFonts w:hint="eastAsia"/>
        </w:rPr>
        <w:t>本</w:t>
      </w:r>
      <w:r>
        <w:t>科生和</w:t>
      </w:r>
      <w:r>
        <w:rPr>
          <w:rFonts w:hint="eastAsia"/>
          <w:lang w:val="en-US"/>
        </w:rPr>
        <w:t>公费</w:t>
      </w:r>
      <w:r>
        <w:t>师范生</w:t>
      </w:r>
      <w:r>
        <w:rPr>
          <w:rFonts w:hint="eastAsia"/>
        </w:rPr>
        <w:t>，</w:t>
      </w:r>
      <w:r>
        <w:t>应在《师范生教师职业能力证书》有效期内，按照规定提交相关材料申请认定教师资格，认定程序详</w:t>
      </w:r>
      <w:r>
        <w:lastRenderedPageBreak/>
        <w:t>见各省教师资格认定公告或关注我校 2022 年上半年中小学教师资格认定通知。</w:t>
      </w:r>
    </w:p>
    <w:p w:rsidR="00775C80" w:rsidRDefault="00775C80" w:rsidP="00775C80">
      <w:pPr>
        <w:pStyle w:val="a6"/>
        <w:spacing w:before="0" w:line="560" w:lineRule="exact"/>
        <w:ind w:left="0" w:firstLine="0"/>
        <w:jc w:val="both"/>
      </w:pPr>
    </w:p>
    <w:p w:rsidR="00775C80" w:rsidRDefault="00775C80" w:rsidP="00775C80">
      <w:pPr>
        <w:pStyle w:val="a6"/>
        <w:spacing w:before="0" w:line="560" w:lineRule="exact"/>
        <w:ind w:left="0" w:firstLine="0"/>
        <w:jc w:val="both"/>
      </w:pPr>
      <w:r>
        <w:rPr>
          <w:rFonts w:hint="eastAsia"/>
        </w:rPr>
        <w:t>附件1：</w:t>
      </w:r>
      <w:r>
        <w:t>教育教学能力考核报名汇总表</w:t>
      </w:r>
    </w:p>
    <w:p w:rsidR="00775C80" w:rsidRDefault="00775C80" w:rsidP="00775C80">
      <w:pPr>
        <w:pStyle w:val="a6"/>
        <w:spacing w:before="0" w:line="560" w:lineRule="exact"/>
        <w:ind w:left="0" w:firstLine="0"/>
        <w:jc w:val="both"/>
      </w:pPr>
      <w:r>
        <w:rPr>
          <w:rFonts w:hint="eastAsia"/>
        </w:rPr>
        <w:t>附件2：教师职业能力证书申请表</w:t>
      </w:r>
    </w:p>
    <w:p w:rsidR="00775C80" w:rsidRDefault="00775C80" w:rsidP="00775C80">
      <w:pPr>
        <w:pStyle w:val="a6"/>
        <w:spacing w:before="0" w:line="560" w:lineRule="exact"/>
        <w:ind w:left="0" w:firstLine="0"/>
        <w:jc w:val="both"/>
      </w:pPr>
    </w:p>
    <w:p w:rsidR="00775C80" w:rsidRDefault="00775C80" w:rsidP="008E36C6">
      <w:pPr>
        <w:pStyle w:val="a6"/>
        <w:spacing w:before="0" w:line="560" w:lineRule="exact"/>
        <w:ind w:left="0" w:right="640" w:firstLine="0"/>
        <w:jc w:val="right"/>
        <w:rPr>
          <w:lang w:val="en-US"/>
        </w:rPr>
      </w:pPr>
      <w:r>
        <w:rPr>
          <w:rFonts w:hint="eastAsia"/>
          <w:lang w:val="en-US"/>
        </w:rPr>
        <w:t>教务处</w:t>
      </w:r>
    </w:p>
    <w:p w:rsidR="00FF188B" w:rsidRPr="008E36C6" w:rsidRDefault="00775C80" w:rsidP="008E36C6">
      <w:pPr>
        <w:spacing w:line="560" w:lineRule="exact"/>
        <w:jc w:val="right"/>
        <w:rPr>
          <w:rFonts w:ascii="仿宋" w:eastAsia="仿宋" w:hAnsi="仿宋" w:cs="仿宋"/>
          <w:kern w:val="0"/>
          <w:sz w:val="32"/>
          <w:szCs w:val="32"/>
          <w:lang w:bidi="zh-CN"/>
        </w:rPr>
      </w:pPr>
      <w:r w:rsidRPr="008E36C6">
        <w:rPr>
          <w:rFonts w:ascii="仿宋" w:eastAsia="仿宋" w:hAnsi="仿宋" w:cs="仿宋" w:hint="eastAsia"/>
          <w:kern w:val="0"/>
          <w:sz w:val="32"/>
          <w:szCs w:val="32"/>
          <w:lang w:bidi="zh-CN"/>
        </w:rPr>
        <w:t>2022年3月</w:t>
      </w:r>
      <w:r w:rsidR="008E36C6">
        <w:rPr>
          <w:rFonts w:ascii="仿宋" w:eastAsia="仿宋" w:hAnsi="仿宋" w:cs="仿宋" w:hint="eastAsia"/>
          <w:kern w:val="0"/>
          <w:sz w:val="32"/>
          <w:szCs w:val="32"/>
          <w:lang w:bidi="zh-CN"/>
        </w:rPr>
        <w:t>5日</w:t>
      </w:r>
      <w:r w:rsidR="00EA7657" w:rsidRPr="008E36C6">
        <w:rPr>
          <w:rFonts w:ascii="仿宋" w:eastAsia="仿宋" w:hAnsi="仿宋" w:cs="仿宋" w:hint="eastAsia"/>
          <w:kern w:val="0"/>
          <w:sz w:val="32"/>
          <w:szCs w:val="32"/>
          <w:lang w:bidi="zh-CN"/>
        </w:rPr>
        <w:t xml:space="preserve"> </w:t>
      </w:r>
    </w:p>
    <w:p w:rsidR="00FF188B" w:rsidRDefault="00EA7657">
      <w:pPr>
        <w:spacing w:line="560" w:lineRule="exact"/>
        <w:ind w:right="640"/>
        <w:jc w:val="right"/>
        <w:rPr>
          <w:rFonts w:ascii="仿宋" w:eastAsia="仿宋" w:hAnsi="仿宋"/>
          <w:sz w:val="32"/>
          <w:szCs w:val="32"/>
          <w:lang/>
        </w:rPr>
      </w:pPr>
      <w:r>
        <w:rPr>
          <w:rFonts w:ascii="仿宋" w:eastAsia="仿宋" w:hAnsi="仿宋"/>
          <w:sz w:val="32"/>
          <w:szCs w:val="32"/>
          <w:lang/>
        </w:rPr>
        <w:t xml:space="preserve"> </w:t>
      </w:r>
    </w:p>
    <w:p w:rsidR="00FF188B" w:rsidRDefault="00FF188B">
      <w:pPr>
        <w:rPr>
          <w:rFonts w:ascii="仿宋" w:eastAsia="仿宋" w:hAnsi="仿宋"/>
          <w:sz w:val="32"/>
          <w:szCs w:val="32"/>
          <w:lang/>
        </w:rPr>
      </w:pPr>
    </w:p>
    <w:p w:rsidR="00FF188B" w:rsidRDefault="00EA7657">
      <w:pPr>
        <w:rPr>
          <w:rFonts w:ascii="仿宋_GB2312" w:eastAsia="仿宋_GB2312" w:hAnsi="仿宋"/>
          <w:b/>
          <w:color w:val="000000"/>
          <w:sz w:val="32"/>
          <w:szCs w:val="32"/>
          <w:lang/>
        </w:rPr>
      </w:pPr>
      <w:r>
        <w:rPr>
          <w:rFonts w:ascii="仿宋_GB2312" w:eastAsia="仿宋_GB2312" w:hAnsi="仿宋"/>
          <w:b/>
          <w:color w:val="000000"/>
          <w:sz w:val="32"/>
          <w:szCs w:val="32"/>
          <w:lang/>
        </w:rPr>
        <w:t xml:space="preserve">          </w:t>
      </w:r>
    </w:p>
    <w:p w:rsidR="00FF188B" w:rsidRDefault="00FF188B">
      <w:pPr>
        <w:rPr>
          <w:rFonts w:ascii="仿宋_GB2312" w:eastAsia="仿宋_GB2312" w:hAnsi="仿宋"/>
          <w:b/>
          <w:color w:val="000000"/>
          <w:sz w:val="32"/>
          <w:szCs w:val="32"/>
          <w:lang/>
        </w:rPr>
      </w:pPr>
    </w:p>
    <w:p w:rsidR="00FF188B" w:rsidRDefault="00EA7657">
      <w:pPr>
        <w:ind w:firstLineChars="200" w:firstLine="640"/>
        <w:jc w:val="left"/>
        <w:rPr>
          <w:rFonts w:ascii="仿宋" w:eastAsia="仿宋" w:hAnsi="仿宋" w:cs="仿宋"/>
          <w:color w:val="000000"/>
          <w:sz w:val="32"/>
          <w:szCs w:val="32"/>
          <w:lang/>
        </w:rPr>
      </w:pPr>
      <w:r>
        <w:rPr>
          <w:rFonts w:ascii="仿宋" w:eastAsia="仿宋" w:hAnsi="仿宋" w:cs="仿宋" w:hint="eastAsia"/>
          <w:color w:val="000000"/>
          <w:sz w:val="32"/>
          <w:szCs w:val="32"/>
          <w:lang/>
        </w:rPr>
        <w:t>（此页无正文）</w:t>
      </w:r>
      <w:r>
        <w:rPr>
          <w:rFonts w:ascii="仿宋" w:eastAsia="仿宋" w:hAnsi="仿宋" w:cs="仿宋"/>
          <w:color w:val="000000"/>
          <w:sz w:val="32"/>
          <w:szCs w:val="32"/>
          <w:lang/>
        </w:rPr>
        <w:t xml:space="preserve">  </w:t>
      </w: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hint="eastAsia"/>
          <w:color w:val="000000"/>
          <w:sz w:val="32"/>
          <w:szCs w:val="32"/>
          <w:lang/>
        </w:rPr>
      </w:pPr>
    </w:p>
    <w:p w:rsidR="008D5334" w:rsidRDefault="008D5334">
      <w:pPr>
        <w:ind w:firstLineChars="200" w:firstLine="640"/>
        <w:jc w:val="left"/>
        <w:rPr>
          <w:rFonts w:ascii="仿宋" w:eastAsia="仿宋" w:hAnsi="仿宋" w:cs="仿宋"/>
          <w:color w:val="000000"/>
          <w:sz w:val="32"/>
          <w:szCs w:val="32"/>
          <w:lang/>
        </w:rPr>
      </w:pPr>
    </w:p>
    <w:p w:rsidR="00FF188B" w:rsidRDefault="00FF188B">
      <w:pPr>
        <w:ind w:firstLineChars="200" w:firstLine="640"/>
        <w:jc w:val="left"/>
        <w:rPr>
          <w:rFonts w:ascii="仿宋" w:eastAsia="仿宋" w:hAnsi="仿宋" w:cs="仿宋"/>
          <w:color w:val="000000"/>
          <w:sz w:val="32"/>
          <w:szCs w:val="32"/>
          <w:lang/>
        </w:rPr>
      </w:pPr>
    </w:p>
    <w:p w:rsidR="00FF188B" w:rsidRDefault="00FF188B">
      <w:pPr>
        <w:ind w:firstLineChars="100" w:firstLine="320"/>
        <w:jc w:val="left"/>
        <w:rPr>
          <w:rFonts w:ascii="宋体" w:hAnsi="宋体" w:cs="宋体"/>
          <w:b/>
          <w:sz w:val="44"/>
          <w:szCs w:val="44"/>
        </w:rPr>
      </w:pPr>
      <w:r w:rsidRPr="00FF188B">
        <w:rPr>
          <w:sz w:val="32"/>
        </w:rPr>
        <w:pict>
          <v:line id="_x0000_s1026" style="position:absolute;left:0;text-align:left;z-index:251660288;mso-width-relative:page;mso-height-relative:page" from="1.55pt,26.25pt" to="413.45pt,26.25pt" o:gfxdata="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0OD+c9QAAAAHAQAADwAA&#10;AAAAAAABACAAAAAiAAAAZHJzL2Rvd25yZXYueG1sUEsBAhQAFAAAAAgAh07iQM0rNhvhAQAAsQMA&#10;AA4AAAAAAAAAAQAgAAAAIwEAAGRycy9lMm9Eb2MueG1sUEsFBgAAAAAGAAYAWQEAAHYFAAAAAA==&#10;" strokecolor="black [3213]" strokeweight=".5pt">
            <v:stroke joinstyle="miter"/>
          </v:line>
        </w:pict>
      </w:r>
      <w:r w:rsidRPr="00FF188B">
        <w:rPr>
          <w:sz w:val="32"/>
        </w:rPr>
        <w:pict>
          <v:line id="_x0000_s1027" style="position:absolute;left:0;text-align:left;z-index:251659264;mso-width-relative:page;mso-height-relative:page" from="1.55pt,3.45pt" to="413.45pt,3.45pt" o:gfxdata="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z&#10;GQIF0gAAAAUBAAAPAAAAAAAAAAEAIAAAACIAAABkcnMvZG93bnJldi54bWxQSwECFAAUAAAACACH&#10;TuJAmxErsPEBAAC9AwAADgAAAAAAAAABACAAAAAhAQAAZHJzL2Uyb0RvYy54bWxQSwUGAAAAAAYA&#10;BgBZAQAAhAUAAAAA&#10;" strokecolor="black [3213]" strokeweight=".5pt">
            <v:stroke joinstyle="miter"/>
          </v:line>
        </w:pict>
      </w:r>
      <w:r w:rsidR="00EA7657">
        <w:rPr>
          <w:rFonts w:ascii="仿宋" w:eastAsia="仿宋" w:hAnsi="仿宋" w:cs="仿宋"/>
          <w:color w:val="000000"/>
          <w:sz w:val="32"/>
          <w:szCs w:val="32"/>
          <w:lang/>
        </w:rPr>
        <w:t>琼台师范学院</w:t>
      </w:r>
      <w:r w:rsidR="00EA7657">
        <w:rPr>
          <w:rFonts w:ascii="仿宋" w:eastAsia="仿宋" w:hAnsi="仿宋" w:cs="仿宋" w:hint="eastAsia"/>
          <w:color w:val="000000"/>
          <w:sz w:val="32"/>
          <w:szCs w:val="32"/>
          <w:lang/>
        </w:rPr>
        <w:t>教务处</w:t>
      </w:r>
      <w:bookmarkStart w:id="0" w:name="_GoBack"/>
      <w:bookmarkEnd w:id="0"/>
      <w:r w:rsidR="00EA7657">
        <w:rPr>
          <w:rFonts w:ascii="仿宋" w:eastAsia="仿宋" w:hAnsi="仿宋"/>
          <w:color w:val="000000"/>
          <w:sz w:val="32"/>
          <w:szCs w:val="32"/>
          <w:lang/>
        </w:rPr>
        <w:t xml:space="preserve">  </w:t>
      </w:r>
      <w:r w:rsidR="00EA7657">
        <w:rPr>
          <w:rFonts w:ascii="仿宋" w:eastAsia="仿宋" w:hAnsi="仿宋" w:hint="eastAsia"/>
          <w:color w:val="000000"/>
          <w:sz w:val="32"/>
          <w:szCs w:val="32"/>
          <w:lang/>
        </w:rPr>
        <w:t xml:space="preserve">   </w:t>
      </w:r>
      <w:r w:rsidR="009D6402">
        <w:rPr>
          <w:rFonts w:ascii="仿宋" w:eastAsia="仿宋" w:hAnsi="仿宋" w:hint="eastAsia"/>
          <w:color w:val="000000"/>
          <w:sz w:val="32"/>
          <w:szCs w:val="32"/>
          <w:lang/>
        </w:rPr>
        <w:t xml:space="preserve">     </w:t>
      </w:r>
      <w:r w:rsidR="00EA7657">
        <w:rPr>
          <w:rFonts w:ascii="仿宋" w:eastAsia="仿宋" w:hAnsi="仿宋"/>
          <w:color w:val="000000"/>
          <w:sz w:val="32"/>
          <w:szCs w:val="32"/>
          <w:lang/>
        </w:rPr>
        <w:t xml:space="preserve"> 202</w:t>
      </w:r>
      <w:r w:rsidR="00EA7657">
        <w:rPr>
          <w:rFonts w:ascii="仿宋" w:eastAsia="仿宋" w:hAnsi="仿宋" w:hint="eastAsia"/>
          <w:color w:val="000000"/>
          <w:sz w:val="32"/>
          <w:szCs w:val="32"/>
          <w:lang/>
        </w:rPr>
        <w:t>2</w:t>
      </w:r>
      <w:r w:rsidR="00EA7657">
        <w:rPr>
          <w:rFonts w:ascii="仿宋" w:eastAsia="仿宋" w:hAnsi="仿宋"/>
          <w:color w:val="000000"/>
          <w:sz w:val="32"/>
          <w:szCs w:val="32"/>
          <w:lang/>
        </w:rPr>
        <w:t>年</w:t>
      </w:r>
      <w:r w:rsidR="008D5334">
        <w:rPr>
          <w:rFonts w:ascii="仿宋" w:eastAsia="仿宋" w:hAnsi="仿宋" w:hint="eastAsia"/>
          <w:color w:val="000000"/>
          <w:sz w:val="32"/>
          <w:szCs w:val="32"/>
          <w:lang/>
        </w:rPr>
        <w:t>3</w:t>
      </w:r>
      <w:r w:rsidR="00EA7657">
        <w:rPr>
          <w:rFonts w:ascii="仿宋" w:eastAsia="仿宋" w:hAnsi="仿宋" w:cs="仿宋"/>
          <w:color w:val="000000"/>
          <w:sz w:val="32"/>
          <w:szCs w:val="32"/>
          <w:lang/>
        </w:rPr>
        <w:t>月</w:t>
      </w:r>
      <w:r w:rsidR="008D5334">
        <w:rPr>
          <w:rFonts w:ascii="仿宋" w:eastAsia="仿宋" w:hAnsi="仿宋" w:cs="仿宋" w:hint="eastAsia"/>
          <w:color w:val="000000"/>
          <w:sz w:val="32"/>
          <w:szCs w:val="32"/>
          <w:lang/>
        </w:rPr>
        <w:t>5</w:t>
      </w:r>
      <w:r w:rsidR="00EA7657">
        <w:rPr>
          <w:rFonts w:ascii="仿宋" w:eastAsia="仿宋" w:hAnsi="仿宋" w:cs="仿宋"/>
          <w:color w:val="000000"/>
          <w:sz w:val="32"/>
          <w:szCs w:val="32"/>
          <w:lang/>
        </w:rPr>
        <w:t>日印发</w:t>
      </w:r>
    </w:p>
    <w:sectPr w:rsidR="00FF188B" w:rsidSect="00FF188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88B" w:rsidRDefault="00FF188B" w:rsidP="00FF188B">
      <w:r>
        <w:separator/>
      </w:r>
    </w:p>
  </w:endnote>
  <w:endnote w:type="continuationSeparator" w:id="0">
    <w:p w:rsidR="00FF188B" w:rsidRDefault="00FF188B" w:rsidP="00FF18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1E7C1DAE-498E-4DDF-A505-F5C3B78D68DC}"/>
  </w:font>
  <w:font w:name="方正小标宋简体">
    <w:charset w:val="86"/>
    <w:family w:val="auto"/>
    <w:pitch w:val="default"/>
    <w:sig w:usb0="00000001" w:usb1="08000000" w:usb2="00000000" w:usb3="00000000" w:csb0="00040000" w:csb1="00000000"/>
    <w:embedBold r:id="rId2" w:subsetted="1" w:fontKey="{9CAF6FC6-172E-4B63-830D-CB08139910FC}"/>
  </w:font>
  <w:font w:name="Calibri">
    <w:panose1 w:val="020F0502020204030204"/>
    <w:charset w:val="00"/>
    <w:family w:val="swiss"/>
    <w:pitch w:val="variable"/>
    <w:sig w:usb0="E4002EFF" w:usb1="C000247B" w:usb2="00000009" w:usb3="00000000" w:csb0="000001FF" w:csb1="00000000"/>
    <w:embedRegular r:id="rId3" w:subsetted="1" w:fontKey="{10141214-0BA2-447D-A9BF-DFC0A595899F}"/>
  </w:font>
  <w:font w:name="仿宋_GB2312">
    <w:altName w:val="仿宋"/>
    <w:charset w:val="86"/>
    <w:family w:val="modern"/>
    <w:pitch w:val="default"/>
    <w:sig w:usb0="00000000" w:usb1="00000000" w:usb2="00000000" w:usb3="00000000" w:csb0="00040000" w:csb1="00000000"/>
    <w:embedBold r:id="rId4" w:subsetted="1" w:fontKey="{AB0D0596-F0CB-45B9-B9D0-7FBAC0BC802D}"/>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88B" w:rsidRDefault="00FF188B">
    <w:pPr>
      <w:pStyle w:val="a3"/>
      <w:rPr>
        <w:rFonts w:ascii="宋体" w:hAnsi="宋体"/>
        <w:sz w:val="28"/>
        <w:szCs w:val="28"/>
      </w:rPr>
    </w:pPr>
    <w:r w:rsidRPr="00FF188B">
      <w:rPr>
        <w:sz w:val="28"/>
      </w:rPr>
      <w:pict>
        <v:shapetype id="_x0000_t202" coordsize="21600,21600" o:spt="202" path="m,l,21600r21600,l21600,xe">
          <v:stroke joinstyle="miter"/>
          <v:path gradientshapeok="t" o:connecttype="rect"/>
        </v:shapetype>
        <v:shape id="_x0000_s2049" type="#_x0000_t202" style="position:absolute;margin-left:104pt;margin-top:0;width:2in;height:2in;z-index:251659264;mso-wrap-style:none;mso-position-horizontal:outside;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FF188B" w:rsidRDefault="00EA7657">
                <w:pPr>
                  <w:pStyle w:val="a3"/>
                </w:pPr>
                <w:r>
                  <w:rPr>
                    <w:rFonts w:ascii="宋体" w:hAnsi="宋体" w:hint="eastAsia"/>
                    <w:kern w:val="0"/>
                    <w:sz w:val="28"/>
                    <w:szCs w:val="28"/>
                  </w:rPr>
                  <w:t>—</w:t>
                </w:r>
                <w:r>
                  <w:rPr>
                    <w:rFonts w:ascii="宋体" w:hAnsi="宋体"/>
                    <w:kern w:val="0"/>
                    <w:sz w:val="28"/>
                    <w:szCs w:val="28"/>
                  </w:rPr>
                  <w:t xml:space="preserve"> </w:t>
                </w:r>
                <w:r w:rsidR="00FF188B">
                  <w:rPr>
                    <w:rFonts w:ascii="宋体" w:hAnsi="宋体"/>
                    <w:kern w:val="0"/>
                    <w:sz w:val="28"/>
                    <w:szCs w:val="28"/>
                  </w:rPr>
                  <w:fldChar w:fldCharType="begin"/>
                </w:r>
                <w:r>
                  <w:rPr>
                    <w:rFonts w:ascii="宋体" w:hAnsi="宋体"/>
                    <w:kern w:val="0"/>
                    <w:sz w:val="28"/>
                    <w:szCs w:val="28"/>
                  </w:rPr>
                  <w:instrText xml:space="preserve"> PAGE </w:instrText>
                </w:r>
                <w:r w:rsidR="00FF188B">
                  <w:rPr>
                    <w:rFonts w:ascii="宋体" w:hAnsi="宋体"/>
                    <w:kern w:val="0"/>
                    <w:sz w:val="28"/>
                    <w:szCs w:val="28"/>
                  </w:rPr>
                  <w:fldChar w:fldCharType="separate"/>
                </w:r>
                <w:r>
                  <w:rPr>
                    <w:rFonts w:ascii="宋体" w:hAnsi="宋体"/>
                    <w:noProof/>
                    <w:kern w:val="0"/>
                    <w:sz w:val="28"/>
                    <w:szCs w:val="28"/>
                  </w:rPr>
                  <w:t>1</w:t>
                </w:r>
                <w:r w:rsidR="00FF188B">
                  <w:rPr>
                    <w:rFonts w:ascii="宋体" w:hAnsi="宋体"/>
                    <w:kern w:val="0"/>
                    <w:sz w:val="28"/>
                    <w:szCs w:val="28"/>
                  </w:rPr>
                  <w:fldChar w:fldCharType="end"/>
                </w:r>
                <w:r>
                  <w:rPr>
                    <w:rFonts w:ascii="宋体" w:hAnsi="宋体"/>
                    <w:kern w:val="0"/>
                    <w:sz w:val="28"/>
                    <w:szCs w:val="28"/>
                  </w:rPr>
                  <w:t xml:space="preserve"> </w:t>
                </w:r>
                <w:r>
                  <w:rPr>
                    <w:rFonts w:ascii="宋体" w:hAnsi="宋体" w:hint="eastAsia"/>
                    <w:kern w:val="0"/>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88B" w:rsidRDefault="00FF188B" w:rsidP="00FF188B">
      <w:r>
        <w:separator/>
      </w:r>
    </w:p>
  </w:footnote>
  <w:footnote w:type="continuationSeparator" w:id="0">
    <w:p w:rsidR="00FF188B" w:rsidRDefault="00FF188B" w:rsidP="00FF18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188B"/>
    <w:rsid w:val="00775C80"/>
    <w:rsid w:val="008D5334"/>
    <w:rsid w:val="008E36C6"/>
    <w:rsid w:val="009D6402"/>
    <w:rsid w:val="00EA7657"/>
    <w:rsid w:val="00FF188B"/>
    <w:rsid w:val="1804051E"/>
    <w:rsid w:val="1EC616C4"/>
    <w:rsid w:val="27162732"/>
    <w:rsid w:val="49405706"/>
    <w:rsid w:val="4E265117"/>
    <w:rsid w:val="748610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F188B"/>
    <w:pPr>
      <w:widowControl w:val="0"/>
      <w:jc w:val="both"/>
    </w:pPr>
    <w:rPr>
      <w:kern w:val="2"/>
      <w:sz w:val="21"/>
    </w:rPr>
  </w:style>
  <w:style w:type="paragraph" w:styleId="1">
    <w:name w:val="heading 1"/>
    <w:basedOn w:val="a"/>
    <w:next w:val="a"/>
    <w:link w:val="1Char"/>
    <w:uiPriority w:val="1"/>
    <w:qFormat/>
    <w:rsid w:val="00775C80"/>
    <w:pPr>
      <w:spacing w:before="36"/>
      <w:ind w:left="144" w:right="304" w:hanging="5"/>
      <w:jc w:val="center"/>
      <w:outlineLvl w:val="0"/>
    </w:pPr>
    <w:rPr>
      <w:rFonts w:ascii="宋体" w:hAnsi="宋体" w:cs="宋体"/>
      <w:b/>
      <w:bCs/>
      <w:sz w:val="44"/>
      <w:szCs w:val="44"/>
      <w:lang w:val="zh-CN" w:bidi="zh-CN"/>
    </w:rPr>
  </w:style>
  <w:style w:type="paragraph" w:styleId="2">
    <w:name w:val="heading 2"/>
    <w:basedOn w:val="a"/>
    <w:next w:val="a"/>
    <w:link w:val="2Char"/>
    <w:uiPriority w:val="1"/>
    <w:qFormat/>
    <w:rsid w:val="00775C80"/>
    <w:pPr>
      <w:spacing w:before="3"/>
      <w:ind w:left="526"/>
      <w:outlineLvl w:val="1"/>
    </w:pPr>
    <w:rPr>
      <w:rFonts w:ascii="仿宋" w:eastAsia="仿宋" w:hAnsi="仿宋" w:cs="仿宋"/>
      <w:b/>
      <w:bCs/>
      <w:sz w:val="32"/>
      <w:szCs w:val="3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rsid w:val="00FF188B"/>
    <w:pPr>
      <w:tabs>
        <w:tab w:val="center" w:pos="4153"/>
        <w:tab w:val="right" w:pos="8306"/>
      </w:tabs>
      <w:snapToGrid w:val="0"/>
      <w:jc w:val="left"/>
    </w:pPr>
    <w:rPr>
      <w:sz w:val="18"/>
      <w:szCs w:val="18"/>
    </w:rPr>
  </w:style>
  <w:style w:type="paragraph" w:styleId="a4">
    <w:name w:val="header"/>
    <w:basedOn w:val="a"/>
    <w:rsid w:val="00FF188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rsid w:val="00775C80"/>
    <w:rPr>
      <w:sz w:val="18"/>
      <w:szCs w:val="18"/>
    </w:rPr>
  </w:style>
  <w:style w:type="character" w:customStyle="1" w:styleId="Char">
    <w:name w:val="批注框文本 Char"/>
    <w:basedOn w:val="a0"/>
    <w:link w:val="a5"/>
    <w:rsid w:val="00775C80"/>
    <w:rPr>
      <w:kern w:val="2"/>
      <w:sz w:val="18"/>
      <w:szCs w:val="18"/>
    </w:rPr>
  </w:style>
  <w:style w:type="character" w:customStyle="1" w:styleId="1Char">
    <w:name w:val="标题 1 Char"/>
    <w:basedOn w:val="a0"/>
    <w:link w:val="1"/>
    <w:uiPriority w:val="1"/>
    <w:rsid w:val="00775C80"/>
    <w:rPr>
      <w:rFonts w:ascii="宋体" w:hAnsi="宋体" w:cs="宋体"/>
      <w:b/>
      <w:bCs/>
      <w:kern w:val="2"/>
      <w:sz w:val="44"/>
      <w:szCs w:val="44"/>
      <w:lang w:val="zh-CN" w:bidi="zh-CN"/>
    </w:rPr>
  </w:style>
  <w:style w:type="character" w:customStyle="1" w:styleId="2Char">
    <w:name w:val="标题 2 Char"/>
    <w:basedOn w:val="a0"/>
    <w:link w:val="2"/>
    <w:uiPriority w:val="1"/>
    <w:rsid w:val="00775C80"/>
    <w:rPr>
      <w:rFonts w:ascii="仿宋" w:eastAsia="仿宋" w:hAnsi="仿宋" w:cs="仿宋"/>
      <w:b/>
      <w:bCs/>
      <w:kern w:val="2"/>
      <w:sz w:val="32"/>
      <w:szCs w:val="32"/>
      <w:lang w:val="zh-CN" w:bidi="zh-CN"/>
    </w:rPr>
  </w:style>
  <w:style w:type="paragraph" w:styleId="a6">
    <w:name w:val="Body Text"/>
    <w:basedOn w:val="a"/>
    <w:link w:val="Char0"/>
    <w:uiPriority w:val="1"/>
    <w:qFormat/>
    <w:rsid w:val="00775C80"/>
    <w:pPr>
      <w:autoSpaceDE w:val="0"/>
      <w:autoSpaceDN w:val="0"/>
      <w:spacing w:before="214"/>
      <w:ind w:left="106" w:firstLine="640"/>
      <w:jc w:val="left"/>
    </w:pPr>
    <w:rPr>
      <w:rFonts w:ascii="仿宋" w:eastAsia="仿宋" w:hAnsi="仿宋" w:cs="仿宋"/>
      <w:kern w:val="0"/>
      <w:sz w:val="32"/>
      <w:szCs w:val="32"/>
      <w:lang w:val="zh-CN" w:bidi="zh-CN"/>
    </w:rPr>
  </w:style>
  <w:style w:type="character" w:customStyle="1" w:styleId="Char0">
    <w:name w:val="正文文本 Char"/>
    <w:basedOn w:val="a0"/>
    <w:link w:val="a6"/>
    <w:uiPriority w:val="1"/>
    <w:qFormat/>
    <w:rsid w:val="00775C80"/>
    <w:rPr>
      <w:rFonts w:ascii="仿宋" w:eastAsia="仿宋" w:hAnsi="仿宋" w:cs="仿宋"/>
      <w:sz w:val="32"/>
      <w:szCs w:val="32"/>
      <w:lang w:val="zh-CN" w:bidi="zh-CN"/>
    </w:rPr>
  </w:style>
  <w:style w:type="paragraph" w:styleId="a7">
    <w:name w:val="List Paragraph"/>
    <w:basedOn w:val="a"/>
    <w:uiPriority w:val="1"/>
    <w:qFormat/>
    <w:rsid w:val="00775C80"/>
    <w:pPr>
      <w:autoSpaceDE w:val="0"/>
      <w:autoSpaceDN w:val="0"/>
      <w:spacing w:before="1"/>
      <w:ind w:left="106" w:firstLine="640"/>
      <w:jc w:val="left"/>
    </w:pPr>
    <w:rPr>
      <w:rFonts w:ascii="仿宋" w:eastAsia="仿宋" w:hAnsi="仿宋" w:cs="仿宋"/>
      <w:kern w:val="0"/>
      <w:sz w:val="22"/>
      <w:szCs w:val="2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2424</Words>
  <Characters>267</Characters>
  <Application>Microsoft Office Word</Application>
  <DocSecurity>0</DocSecurity>
  <Lines>2</Lines>
  <Paragraphs>5</Paragraphs>
  <ScaleCrop>false</ScaleCrop>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ko21</dc:creator>
  <cp:lastModifiedBy>ASUS</cp:lastModifiedBy>
  <cp:revision>6</cp:revision>
  <dcterms:created xsi:type="dcterms:W3CDTF">2020-12-17T02:49:00Z</dcterms:created>
  <dcterms:modified xsi:type="dcterms:W3CDTF">2022-03-09T01:55:00Z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6CF47532DC9C42BA9D9A923019D0E7A4</vt:lpwstr>
  </property>
</Properties>
</file>